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omic Sans MS" w:hAnsi="Comic Sans MS"/>
          <w:sz w:val="20"/>
          <w:szCs w:val="20"/>
        </w:rPr>
        <w:t>Minutes of the Monthly Meeting held on Monday, 11</w:t>
      </w:r>
      <w:r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February 2019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7.00 p.m. in the Trinity Methodist Church</w:t>
      </w:r>
    </w:p>
    <w:p>
      <w:pPr>
        <w:pStyle w:val="Normal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single"/>
        </w:rPr>
        <w:t>Present: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Cllr. M. Cherrett (Chairman)</w:t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Cllrs., N. R. Hill, Mrs. Y. Symes and D. Thompson. </w:t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Apologies were received from Cllr. Miss M. Galloway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310 Interests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There were no declared interests.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311 Minutes of the last Meeting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 Minutes of the last regular Meeting held on Monday, 14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January 2019, copies of which </w:t>
        <w:tab/>
        <w:t xml:space="preserve">had </w:t>
        <w:tab/>
        <w:t xml:space="preserve">been circulated, were taken as read, confirmed and signed as a true record with minor </w:t>
        <w:tab/>
        <w:t>amendment.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312 Matters Arising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Broken Gulley off Chestnut Road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reported that no further information had been received from Stockton BC.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Request to purchase grave space.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reported that the fee had been received and that he had issued the deeds.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Speed Sign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reported that he had received no response as yet from Stockton BC.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Waste Bins being left out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stated that the message had been passed to Enforcement but that he had received </w:t>
        <w:tab/>
        <w:tab/>
        <w:t>no response as yet.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Thanks to Care For Your Area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reported that Care for Your Area had been very grateful to receive the Council’s </w:t>
        <w:tab/>
        <w:tab/>
        <w:t>expression of gratitude for their efforts.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313 Accounts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 following accounts were approved and payment authorised:-</w:t>
      </w:r>
    </w:p>
    <w:tbl>
      <w:tblPr>
        <w:tblStyle w:val="6"/>
        <w:tblW w:w="964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6"/>
        <w:gridCol w:w="2505"/>
        <w:gridCol w:w="4532"/>
        <w:gridCol w:w="1711"/>
      </w:tblGrid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 R. Joiner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Clerk’s salary &amp; expenses (Jan)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£ 288.74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WAVE</w:t>
            </w:r>
          </w:p>
        </w:tc>
        <w:tc>
          <w:tcPr>
            <w:tcW w:w="4532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Cemetery metered water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£ 45.02</w:t>
            </w:r>
          </w:p>
        </w:tc>
      </w:tr>
    </w:tbl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  <w:tab/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  <w:tab/>
        <w:t>b. Precept for 2019/20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ab/>
        <w:t>The Clerk confirmed that the precept request had been accepted by Stockton BC.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314 Executive Decisions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The Clerk reported that he had given approval for one new memorial and an interment in a </w:t>
        <w:tab/>
        <w:tab/>
        <w:t>reopened grave.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315 Correspondence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Correspondence received was noted as listed.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Egglescliffe Parish Council – Tree insurance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It was agreed that a decision on sharing in the premium for the trees at the Memorial Park </w:t>
        <w:tab/>
        <w:tab/>
        <w:t>should await further information from their Clerk.</w:t>
        <w:tab/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Forthcoming Election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confirmed his intention to attend the meeting to be held by Stockton BC to brief </w:t>
        <w:tab/>
        <w:tab/>
        <w:t>Clerks on the necessary actions to be taken.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FP09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mentioned the belated response from Stockton BC which merely confirmed </w:t>
        <w:tab/>
        <w:tab/>
        <w:tab/>
        <w:t>everything that had been conveyed to the residents earlier.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righ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81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316 Any Other Business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Newsletter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The Chairman reported on his proposed topics for the next Newsletter.  These included: dog </w:t>
        <w:tab/>
        <w:tab/>
        <w:t xml:space="preserve">mess, wheelie bins, election and the precept.  He asked for information on any other topics </w:t>
        <w:tab/>
        <w:tab/>
        <w:t>Members wished to include.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Dog Waste Bin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Cllr. Mrs. Symes reported that the dog waste bin at the entrance to Preston Park near the </w:t>
        <w:tab/>
        <w:tab/>
        <w:t>northern allotments has been damaged and not refurbished recently.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 Litter Bin on Lime Road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Cllr. Hill reported recent damage to the newly installed litter bin near the delicatessen on </w:t>
        <w:tab/>
        <w:tab/>
        <w:tab/>
        <w:t xml:space="preserve">Lime Road which appear to have suffered impact damage.  He agreed to keep an eye on any </w:t>
        <w:tab/>
        <w:tab/>
        <w:t>progress with repairs.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Post Office times of collection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Cllr. Thompson reported that the Post Office had recently changed the collection times in the </w:t>
        <w:tab/>
        <w:tab/>
        <w:t>Parish from late afternoon to early morning.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Dated this 11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Day of March 2019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………………………………………………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..</w:t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Chairman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single"/>
        </w:rPr>
      </w:r>
    </w:p>
    <w:p>
      <w:pPr>
        <w:pStyle w:val="Normal"/>
        <w:tabs>
          <w:tab w:val="left" w:pos="90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82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</TotalTime>
  <Application>LibreOffice/6.0.7.3$Windows_X86_64 LibreOffice_project/dc89aa7a9eabfd848af146d5086077aeed2ae4a5</Application>
  <Pages>2</Pages>
  <Words>512</Words>
  <Characters>2531</Characters>
  <CharactersWithSpaces>3081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2019-03-07T11:08:22Z</cp:lastPrinted>
  <dcterms:modified xsi:type="dcterms:W3CDTF">2019-02-13T14:19:09Z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